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FB737" w14:textId="26BE0D4A" w:rsidR="007D10FC" w:rsidRPr="00365CD0" w:rsidRDefault="00330C14" w:rsidP="00622FC9">
      <w:pPr>
        <w:spacing w:line="360" w:lineRule="auto"/>
        <w:rPr>
          <w:b/>
          <w:bCs/>
          <w:sz w:val="28"/>
          <w:szCs w:val="28"/>
        </w:rPr>
      </w:pPr>
      <w:r w:rsidRPr="00365CD0">
        <w:rPr>
          <w:b/>
          <w:bCs/>
          <w:sz w:val="28"/>
          <w:szCs w:val="28"/>
        </w:rPr>
        <w:t xml:space="preserve">Wenn </w:t>
      </w:r>
      <w:r w:rsidR="002B5DC4" w:rsidRPr="00365CD0">
        <w:rPr>
          <w:b/>
          <w:bCs/>
          <w:sz w:val="28"/>
          <w:szCs w:val="28"/>
        </w:rPr>
        <w:t>eine</w:t>
      </w:r>
      <w:r w:rsidRPr="00365CD0">
        <w:rPr>
          <w:b/>
          <w:bCs/>
          <w:sz w:val="28"/>
          <w:szCs w:val="28"/>
        </w:rPr>
        <w:t xml:space="preserve"> </w:t>
      </w:r>
      <w:r w:rsidR="002B5DC4" w:rsidRPr="00365CD0">
        <w:rPr>
          <w:b/>
          <w:bCs/>
          <w:sz w:val="28"/>
          <w:szCs w:val="28"/>
        </w:rPr>
        <w:t>„</w:t>
      </w:r>
      <w:r w:rsidRPr="00365CD0">
        <w:rPr>
          <w:b/>
          <w:bCs/>
          <w:sz w:val="28"/>
          <w:szCs w:val="28"/>
        </w:rPr>
        <w:t>Nebendiagnose</w:t>
      </w:r>
      <w:r w:rsidR="002B5DC4" w:rsidRPr="00365CD0">
        <w:rPr>
          <w:b/>
          <w:bCs/>
          <w:sz w:val="28"/>
          <w:szCs w:val="28"/>
        </w:rPr>
        <w:t>“</w:t>
      </w:r>
      <w:r w:rsidRPr="00365CD0">
        <w:rPr>
          <w:b/>
          <w:bCs/>
          <w:sz w:val="28"/>
          <w:szCs w:val="28"/>
        </w:rPr>
        <w:t xml:space="preserve"> </w:t>
      </w:r>
      <w:r w:rsidR="002B5DC4" w:rsidRPr="00365CD0">
        <w:rPr>
          <w:b/>
          <w:bCs/>
          <w:sz w:val="28"/>
          <w:szCs w:val="28"/>
        </w:rPr>
        <w:t>zum Hauptproblem wird.</w:t>
      </w:r>
      <w:r w:rsidR="007D10FC" w:rsidRPr="00365CD0">
        <w:rPr>
          <w:b/>
          <w:bCs/>
          <w:sz w:val="28"/>
          <w:szCs w:val="28"/>
        </w:rPr>
        <w:t xml:space="preserve"> Demenzerkrankte Menschen in der Akutversorgung</w:t>
      </w:r>
      <w:r w:rsidR="00CA38BA" w:rsidRPr="00365CD0">
        <w:rPr>
          <w:b/>
          <w:bCs/>
          <w:sz w:val="28"/>
          <w:szCs w:val="28"/>
        </w:rPr>
        <w:t xml:space="preserve">- </w:t>
      </w:r>
      <w:r w:rsidR="00A2467F" w:rsidRPr="00365CD0">
        <w:rPr>
          <w:b/>
          <w:bCs/>
          <w:sz w:val="28"/>
          <w:szCs w:val="28"/>
        </w:rPr>
        <w:t>Basisseminar Teil I</w:t>
      </w:r>
    </w:p>
    <w:p w14:paraId="404DE64A" w14:textId="3CE795D6" w:rsidR="006277D7" w:rsidRDefault="00F96019" w:rsidP="00622FC9">
      <w:pPr>
        <w:spacing w:line="360" w:lineRule="auto"/>
      </w:pPr>
      <w:r>
        <w:t xml:space="preserve">Die Institution Akutkrankenhaus </w:t>
      </w:r>
      <w:r w:rsidR="00FD5519">
        <w:t xml:space="preserve">legt primär ihren Fokus auf die Versorgung akuter Beschwerden </w:t>
      </w:r>
      <w:r w:rsidR="00694842">
        <w:t xml:space="preserve">bzw. Krankheiten. </w:t>
      </w:r>
      <w:r w:rsidR="00656F0B">
        <w:t xml:space="preserve">Hektisches Treiben, viele </w:t>
      </w:r>
      <w:r w:rsidR="00E643BC">
        <w:t xml:space="preserve">fremde </w:t>
      </w:r>
      <w:r w:rsidR="00656F0B">
        <w:t>Menschen</w:t>
      </w:r>
      <w:r w:rsidR="00E643BC">
        <w:t>,</w:t>
      </w:r>
      <w:r w:rsidR="007C7768">
        <w:t xml:space="preserve"> </w:t>
      </w:r>
      <w:r w:rsidR="00E643BC">
        <w:t xml:space="preserve">schlechte Beleuchtung </w:t>
      </w:r>
      <w:r w:rsidR="007C7768">
        <w:t xml:space="preserve">und </w:t>
      </w:r>
      <w:r w:rsidR="00656F0B">
        <w:t xml:space="preserve">Lärm von medizinischen Geräten </w:t>
      </w:r>
      <w:r w:rsidR="007C7768">
        <w:t>sind alltäglich. Ein kognitiv gesunder Mensch</w:t>
      </w:r>
      <w:r w:rsidR="00F23B4C">
        <w:t xml:space="preserve"> hat gelernt mit diesen Reizüberflutungen umzugehen. </w:t>
      </w:r>
      <w:r w:rsidR="007C7768">
        <w:t xml:space="preserve"> </w:t>
      </w:r>
      <w:r w:rsidR="006277D7">
        <w:t xml:space="preserve">Jedoch </w:t>
      </w:r>
      <w:r w:rsidR="00F469EC">
        <w:t xml:space="preserve">fällt es </w:t>
      </w:r>
      <w:r w:rsidR="006277D7">
        <w:t>Menschen mit Demenz oft schwer eine ungewohnte Umgebung zu überblicken. Eine fremde Umgebung</w:t>
      </w:r>
      <w:r w:rsidR="00652D3B">
        <w:t xml:space="preserve">, </w:t>
      </w:r>
      <w:r w:rsidR="00BC0971">
        <w:t xml:space="preserve">ein </w:t>
      </w:r>
      <w:r w:rsidR="00652D3B">
        <w:t>ver</w:t>
      </w:r>
      <w:r w:rsidR="00BC0971">
        <w:t>änderter Tagesrhythmus,</w:t>
      </w:r>
      <w:r w:rsidR="00091EB9">
        <w:t xml:space="preserve"> das Fehlen einer Vertrauensperson und </w:t>
      </w:r>
      <w:r w:rsidR="00315F50">
        <w:t>eine andere Betreuungsform</w:t>
      </w:r>
      <w:r w:rsidR="00BC0971">
        <w:t xml:space="preserve"> </w:t>
      </w:r>
      <w:r w:rsidR="00315F50">
        <w:t>machen</w:t>
      </w:r>
      <w:r w:rsidR="006277D7">
        <w:t xml:space="preserve"> Menschen mit Demenz oft Angst und sch</w:t>
      </w:r>
      <w:r w:rsidR="009340A7">
        <w:t>affen</w:t>
      </w:r>
      <w:bookmarkStart w:id="0" w:name="_GoBack"/>
      <w:bookmarkEnd w:id="0"/>
      <w:r w:rsidR="006277D7">
        <w:t xml:space="preserve"> Unruhe. </w:t>
      </w:r>
    </w:p>
    <w:p w14:paraId="663FEF60" w14:textId="37E4F882" w:rsidR="007D10FC" w:rsidRDefault="009A4DC8" w:rsidP="00622FC9">
      <w:pPr>
        <w:spacing w:line="360" w:lineRule="auto"/>
      </w:pPr>
      <w:r>
        <w:t xml:space="preserve">In der überwiegenden Zahl der </w:t>
      </w:r>
      <w:r w:rsidR="00105D05">
        <w:t xml:space="preserve">Fälle ist nicht die Demenz, sondern eine andere Erkrankung </w:t>
      </w:r>
      <w:r w:rsidR="001018ED">
        <w:t xml:space="preserve">bzw. eine gesundheitliche Störung Anlass für die stationäre </w:t>
      </w:r>
      <w:r w:rsidR="00E06EF5">
        <w:t>Behandlung. Die Demenz ist nur eine Nebendiagnose</w:t>
      </w:r>
      <w:r w:rsidR="00756FBA">
        <w:t xml:space="preserve">. </w:t>
      </w:r>
      <w:r w:rsidR="00B93E7A">
        <w:t>Jedoch kann sich diese Nebendiagnose zum Haupt</w:t>
      </w:r>
      <w:r w:rsidR="00D01FB6">
        <w:t xml:space="preserve">problem entwickeln, wenn Bedürfnisse von demenziell Erkrankten nicht erkannt bzw. </w:t>
      </w:r>
      <w:r w:rsidR="00066329">
        <w:t xml:space="preserve">fehlinterpretiert werden. </w:t>
      </w:r>
      <w:r w:rsidR="000C7E14">
        <w:t xml:space="preserve"> </w:t>
      </w:r>
    </w:p>
    <w:p w14:paraId="51E178BF" w14:textId="27092FD9" w:rsidR="00AC7DA4" w:rsidRDefault="00AC7DA4" w:rsidP="00622FC9">
      <w:pPr>
        <w:spacing w:line="360" w:lineRule="auto"/>
      </w:pPr>
      <w:r>
        <w:t xml:space="preserve">Das </w:t>
      </w:r>
      <w:r w:rsidR="00B97BAF">
        <w:t>Krankenhauspersonal, das betrifft Pf</w:t>
      </w:r>
      <w:r w:rsidR="00344797">
        <w:t>legende sowie auch den ärztlichen Bereich</w:t>
      </w:r>
      <w:r w:rsidR="00B52E87">
        <w:t>, ist auf diese Herausforderung nur wenig vorbereit</w:t>
      </w:r>
      <w:r w:rsidR="003766CB">
        <w:t>et</w:t>
      </w:r>
      <w:r w:rsidR="00B52E87">
        <w:t xml:space="preserve">. Ihr Fokus liegt </w:t>
      </w:r>
      <w:r w:rsidR="00234972">
        <w:t>verständlicherweise auf der Versorgung einer</w:t>
      </w:r>
      <w:r w:rsidR="003D2AE5">
        <w:t xml:space="preserve"> akuten Gesundheitsstörung. </w:t>
      </w:r>
      <w:r w:rsidR="00A400C2">
        <w:t xml:space="preserve">Somit kann es immer wieder zu „Zwischenfällen“ bei der Versorgung mit </w:t>
      </w:r>
      <w:r w:rsidR="00B92C62">
        <w:t xml:space="preserve">demenziell Erkrankten kommen. </w:t>
      </w:r>
    </w:p>
    <w:p w14:paraId="2AF6A56F" w14:textId="2F832B24" w:rsidR="00BF7BA7" w:rsidRDefault="00786288" w:rsidP="00622FC9">
      <w:pPr>
        <w:spacing w:line="360" w:lineRule="auto"/>
      </w:pPr>
      <w:r w:rsidRPr="00EB407B">
        <w:rPr>
          <w:b/>
          <w:bCs/>
          <w:u w:val="single"/>
        </w:rPr>
        <w:t>Ziel des Seminares</w:t>
      </w:r>
      <w:r>
        <w:t xml:space="preserve"> i</w:t>
      </w:r>
      <w:r w:rsidR="002446FD">
        <w:t xml:space="preserve">st es, Pflegende für solche Situationen ein „Rüstzeug“ zu geben, um </w:t>
      </w:r>
      <w:r w:rsidR="00701241">
        <w:t xml:space="preserve">eine entspannte Pflegebeziehung </w:t>
      </w:r>
      <w:r w:rsidR="00BF7BA7">
        <w:t xml:space="preserve">zu schaffen. </w:t>
      </w:r>
    </w:p>
    <w:p w14:paraId="41DAEAC0" w14:textId="4153F903" w:rsidR="00BF7BA7" w:rsidRPr="00EB407B" w:rsidRDefault="00BF7BA7" w:rsidP="00622FC9">
      <w:pPr>
        <w:spacing w:line="360" w:lineRule="auto"/>
        <w:rPr>
          <w:b/>
          <w:bCs/>
          <w:u w:val="single"/>
        </w:rPr>
      </w:pPr>
      <w:r w:rsidRPr="00EB407B">
        <w:rPr>
          <w:b/>
          <w:bCs/>
          <w:u w:val="single"/>
        </w:rPr>
        <w:t>Inhalt</w:t>
      </w:r>
      <w:r w:rsidR="005F3521" w:rsidRPr="00EB407B">
        <w:rPr>
          <w:b/>
          <w:bCs/>
          <w:u w:val="single"/>
        </w:rPr>
        <w:t xml:space="preserve"> des Seminares</w:t>
      </w:r>
    </w:p>
    <w:p w14:paraId="4D84C839" w14:textId="3212F79A" w:rsidR="00422E5A" w:rsidRDefault="00C93B7B" w:rsidP="00622FC9">
      <w:pPr>
        <w:pStyle w:val="Listenabsatz"/>
        <w:numPr>
          <w:ilvl w:val="0"/>
          <w:numId w:val="1"/>
        </w:numPr>
        <w:spacing w:line="360" w:lineRule="auto"/>
      </w:pPr>
      <w:r>
        <w:t xml:space="preserve">Vorstellung eines praktischen Instruments zur </w:t>
      </w:r>
      <w:r w:rsidR="00B83601">
        <w:t xml:space="preserve">Stadieneinteilung </w:t>
      </w:r>
    </w:p>
    <w:p w14:paraId="3EE53578" w14:textId="576FFC2D" w:rsidR="00422E5A" w:rsidRDefault="006F14D1" w:rsidP="00622FC9">
      <w:pPr>
        <w:pStyle w:val="Listenabsatz"/>
        <w:numPr>
          <w:ilvl w:val="0"/>
          <w:numId w:val="1"/>
        </w:numPr>
        <w:spacing w:line="360" w:lineRule="auto"/>
      </w:pPr>
      <w:r>
        <w:t xml:space="preserve">Stadienspezifische </w:t>
      </w:r>
      <w:r w:rsidR="005A4717">
        <w:t>Kommunikation</w:t>
      </w:r>
      <w:r w:rsidR="00422E5A">
        <w:t xml:space="preserve"> </w:t>
      </w:r>
    </w:p>
    <w:p w14:paraId="641A3041" w14:textId="77777777" w:rsidR="00894E60" w:rsidRDefault="00B83601" w:rsidP="00622FC9">
      <w:pPr>
        <w:pStyle w:val="Listenabsatz"/>
        <w:numPr>
          <w:ilvl w:val="0"/>
          <w:numId w:val="1"/>
        </w:numPr>
        <w:spacing w:line="360" w:lineRule="auto"/>
      </w:pPr>
      <w:r>
        <w:t xml:space="preserve">Bedürfnisse von Menschen mit Demenz </w:t>
      </w:r>
    </w:p>
    <w:p w14:paraId="043E9BAF" w14:textId="5662A7F5" w:rsidR="00064EEA" w:rsidRDefault="00894E60" w:rsidP="00622FC9">
      <w:pPr>
        <w:pStyle w:val="Listenabsatz"/>
        <w:numPr>
          <w:ilvl w:val="0"/>
          <w:numId w:val="1"/>
        </w:numPr>
        <w:spacing w:line="360" w:lineRule="auto"/>
      </w:pPr>
      <w:r>
        <w:t>Hintergründe von herausfordernden Verhaltensweisen</w:t>
      </w:r>
      <w:r w:rsidR="001D661F">
        <w:t xml:space="preserve"> </w:t>
      </w:r>
      <w:r w:rsidR="00360F75">
        <w:t xml:space="preserve"> </w:t>
      </w:r>
    </w:p>
    <w:p w14:paraId="7A951892" w14:textId="1AAC7CD5" w:rsidR="005743D7" w:rsidRDefault="00234A65" w:rsidP="00622FC9">
      <w:pPr>
        <w:pStyle w:val="Listenabsatz"/>
        <w:numPr>
          <w:ilvl w:val="0"/>
          <w:numId w:val="1"/>
        </w:numPr>
        <w:spacing w:line="360" w:lineRule="auto"/>
      </w:pPr>
      <w:r>
        <w:t xml:space="preserve">Praktische „Tipps und Tricks“ zur Förderung einer positiven Pflegebeziehung  </w:t>
      </w:r>
    </w:p>
    <w:p w14:paraId="0AFCAFDF" w14:textId="4D398FE2" w:rsidR="00626554" w:rsidRDefault="007E287B" w:rsidP="00622FC9">
      <w:pPr>
        <w:spacing w:line="360" w:lineRule="auto"/>
      </w:pPr>
      <w:r w:rsidRPr="00EB407B">
        <w:rPr>
          <w:b/>
          <w:bCs/>
          <w:u w:val="single"/>
        </w:rPr>
        <w:t>Methodik:</w:t>
      </w:r>
      <w:r>
        <w:t xml:space="preserve"> Vortrag, Gruppenarbeit, Selbsterfahrung, </w:t>
      </w:r>
      <w:r w:rsidR="00626554">
        <w:t xml:space="preserve">Interaktion und Diskussion </w:t>
      </w:r>
    </w:p>
    <w:p w14:paraId="1254556E" w14:textId="532D779E" w:rsidR="00626554" w:rsidRDefault="00626554" w:rsidP="00622FC9">
      <w:pPr>
        <w:spacing w:line="360" w:lineRule="auto"/>
      </w:pPr>
      <w:r w:rsidRPr="00EB407B">
        <w:rPr>
          <w:b/>
          <w:bCs/>
          <w:u w:val="single"/>
        </w:rPr>
        <w:t>Zeitrahmen:</w:t>
      </w:r>
      <w:r>
        <w:t xml:space="preserve"> </w:t>
      </w:r>
      <w:r w:rsidR="000F360B">
        <w:t xml:space="preserve">8 Einheiten </w:t>
      </w:r>
    </w:p>
    <w:p w14:paraId="0B5736D2" w14:textId="77777777" w:rsidR="000F360B" w:rsidRDefault="000F360B" w:rsidP="00622FC9">
      <w:pPr>
        <w:spacing w:line="360" w:lineRule="auto"/>
      </w:pPr>
    </w:p>
    <w:p w14:paraId="1BB8C3D8" w14:textId="0ACEB7C7" w:rsidR="000F360B" w:rsidRDefault="000F360B" w:rsidP="00622FC9">
      <w:pPr>
        <w:spacing w:line="360" w:lineRule="auto"/>
      </w:pPr>
      <w:r w:rsidRPr="00EB407B">
        <w:rPr>
          <w:b/>
          <w:bCs/>
          <w:u w:val="single"/>
        </w:rPr>
        <w:t>Referentin:</w:t>
      </w:r>
      <w:r>
        <w:t xml:space="preserve"> Tanja Rieberer MSc.</w:t>
      </w:r>
      <w:r w:rsidR="00C80F9B">
        <w:t xml:space="preserve">, Diplomierte Gesundheits- und Krankenpflegerin, </w:t>
      </w:r>
      <w:r w:rsidR="00D30C1F">
        <w:t>Advanced practi</w:t>
      </w:r>
      <w:r w:rsidR="00F60C79">
        <w:t xml:space="preserve">ce nurse; </w:t>
      </w:r>
      <w:r w:rsidR="00791278">
        <w:t xml:space="preserve">Akad. Expertin für Gesundheits- und Pflegeberatung, MAS Trainerin </w:t>
      </w:r>
    </w:p>
    <w:sectPr w:rsidR="000F36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A5BF2"/>
    <w:multiLevelType w:val="hybridMultilevel"/>
    <w:tmpl w:val="29F068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CF"/>
    <w:rsid w:val="00064EEA"/>
    <w:rsid w:val="00066329"/>
    <w:rsid w:val="00091EB9"/>
    <w:rsid w:val="000C7E14"/>
    <w:rsid w:val="000F360B"/>
    <w:rsid w:val="001018ED"/>
    <w:rsid w:val="00105D05"/>
    <w:rsid w:val="001B1FCF"/>
    <w:rsid w:val="001D661F"/>
    <w:rsid w:val="001E44BD"/>
    <w:rsid w:val="001F5BA5"/>
    <w:rsid w:val="00234972"/>
    <w:rsid w:val="00234A65"/>
    <w:rsid w:val="002446FD"/>
    <w:rsid w:val="00280195"/>
    <w:rsid w:val="00297D9E"/>
    <w:rsid w:val="002B5DC4"/>
    <w:rsid w:val="00315F50"/>
    <w:rsid w:val="00330C14"/>
    <w:rsid w:val="00344797"/>
    <w:rsid w:val="00360F75"/>
    <w:rsid w:val="00365CD0"/>
    <w:rsid w:val="003766CB"/>
    <w:rsid w:val="00376FA8"/>
    <w:rsid w:val="003B7FF0"/>
    <w:rsid w:val="003D2AE5"/>
    <w:rsid w:val="00422E5A"/>
    <w:rsid w:val="004E3F82"/>
    <w:rsid w:val="005743D7"/>
    <w:rsid w:val="005A4717"/>
    <w:rsid w:val="005C642E"/>
    <w:rsid w:val="005F3521"/>
    <w:rsid w:val="006139BC"/>
    <w:rsid w:val="00622FC9"/>
    <w:rsid w:val="006231FB"/>
    <w:rsid w:val="00626554"/>
    <w:rsid w:val="006277D7"/>
    <w:rsid w:val="0063532A"/>
    <w:rsid w:val="00640230"/>
    <w:rsid w:val="00652D3B"/>
    <w:rsid w:val="00656F0B"/>
    <w:rsid w:val="006637BF"/>
    <w:rsid w:val="00694842"/>
    <w:rsid w:val="006F14D1"/>
    <w:rsid w:val="00701241"/>
    <w:rsid w:val="00756FBA"/>
    <w:rsid w:val="00786288"/>
    <w:rsid w:val="00791278"/>
    <w:rsid w:val="007C7768"/>
    <w:rsid w:val="007D10FC"/>
    <w:rsid w:val="007E287B"/>
    <w:rsid w:val="00894E60"/>
    <w:rsid w:val="00895B35"/>
    <w:rsid w:val="008C3F11"/>
    <w:rsid w:val="009340A7"/>
    <w:rsid w:val="00942BFF"/>
    <w:rsid w:val="009A4DC8"/>
    <w:rsid w:val="009E4204"/>
    <w:rsid w:val="00A2467F"/>
    <w:rsid w:val="00A400C2"/>
    <w:rsid w:val="00A74C0F"/>
    <w:rsid w:val="00AC4A6C"/>
    <w:rsid w:val="00AC7DA4"/>
    <w:rsid w:val="00B222B3"/>
    <w:rsid w:val="00B457F1"/>
    <w:rsid w:val="00B52E87"/>
    <w:rsid w:val="00B75556"/>
    <w:rsid w:val="00B83601"/>
    <w:rsid w:val="00B92C62"/>
    <w:rsid w:val="00B938A1"/>
    <w:rsid w:val="00B93E7A"/>
    <w:rsid w:val="00B97BAF"/>
    <w:rsid w:val="00BB37BF"/>
    <w:rsid w:val="00BC0971"/>
    <w:rsid w:val="00BF7BA7"/>
    <w:rsid w:val="00C16F13"/>
    <w:rsid w:val="00C3738F"/>
    <w:rsid w:val="00C80F9B"/>
    <w:rsid w:val="00C831A4"/>
    <w:rsid w:val="00C93B7B"/>
    <w:rsid w:val="00CA38BA"/>
    <w:rsid w:val="00CC04F3"/>
    <w:rsid w:val="00CF5A26"/>
    <w:rsid w:val="00D01FB6"/>
    <w:rsid w:val="00D048F6"/>
    <w:rsid w:val="00D16048"/>
    <w:rsid w:val="00D30C1F"/>
    <w:rsid w:val="00D4714F"/>
    <w:rsid w:val="00E06EF5"/>
    <w:rsid w:val="00E11977"/>
    <w:rsid w:val="00E643BC"/>
    <w:rsid w:val="00EB407B"/>
    <w:rsid w:val="00EF781A"/>
    <w:rsid w:val="00F23B4C"/>
    <w:rsid w:val="00F469EC"/>
    <w:rsid w:val="00F60C79"/>
    <w:rsid w:val="00F96019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4EB8"/>
  <w15:chartTrackingRefBased/>
  <w15:docId w15:val="{F6A14DD4-A749-46A3-918B-68FC34D6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6D67-E63D-4267-A036-B10BCA9D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Rieberer</dc:creator>
  <cp:keywords/>
  <dc:description/>
  <cp:lastModifiedBy>Tanja Rieberer</cp:lastModifiedBy>
  <cp:revision>27</cp:revision>
  <dcterms:created xsi:type="dcterms:W3CDTF">2020-10-28T19:39:00Z</dcterms:created>
  <dcterms:modified xsi:type="dcterms:W3CDTF">2020-10-29T14:54:00Z</dcterms:modified>
</cp:coreProperties>
</file>